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6F001F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</w:t>
      </w:r>
      <w:r w:rsidR="006F001F">
        <w:rPr>
          <w:color w:val="010101"/>
          <w:sz w:val="28"/>
          <w:szCs w:val="28"/>
        </w:rPr>
        <w:t>ерноводск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6F001F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6F001F">
        <w:rPr>
          <w:color w:val="010101"/>
          <w:sz w:val="28"/>
          <w:szCs w:val="28"/>
        </w:rPr>
        <w:t xml:space="preserve"> Серноводск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6F001F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6F001F">
        <w:rPr>
          <w:color w:val="010101"/>
          <w:sz w:val="28"/>
          <w:szCs w:val="28"/>
        </w:rPr>
        <w:t xml:space="preserve"> Серноводск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="006F001F">
        <w:rPr>
          <w:color w:val="000000"/>
          <w:sz w:val="28"/>
          <w:szCs w:val="28"/>
        </w:rPr>
        <w:t>2024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6F001F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</w:t>
      </w:r>
      <w:r w:rsidR="006F001F">
        <w:rPr>
          <w:color w:val="010101"/>
          <w:sz w:val="28"/>
          <w:szCs w:val="28"/>
        </w:rPr>
        <w:t>ерноводск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6F001F">
        <w:rPr>
          <w:color w:val="000000"/>
          <w:sz w:val="28"/>
          <w:szCs w:val="28"/>
        </w:rPr>
        <w:t>446533</w:t>
      </w:r>
      <w:r>
        <w:rPr>
          <w:color w:val="000000"/>
          <w:sz w:val="28"/>
          <w:szCs w:val="28"/>
        </w:rPr>
        <w:t>, Самарская</w:t>
      </w:r>
      <w:r w:rsidR="006F001F">
        <w:rPr>
          <w:color w:val="000000"/>
          <w:sz w:val="28"/>
          <w:szCs w:val="28"/>
        </w:rPr>
        <w:t xml:space="preserve"> область, Сергиевский район, п. Серноводск ул. Советская, д. 61</w:t>
      </w:r>
      <w:r>
        <w:rPr>
          <w:color w:val="000000"/>
          <w:sz w:val="28"/>
          <w:szCs w:val="28"/>
        </w:rPr>
        <w:t>,</w:t>
      </w:r>
      <w:r w:rsidR="006F001F">
        <w:rPr>
          <w:color w:val="010101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6F001F" w:rsidRPr="006F001F">
        <w:rPr>
          <w:sz w:val="28"/>
          <w:szCs w:val="28"/>
          <w:shd w:val="clear" w:color="auto" w:fill="FFFFFF"/>
        </w:rPr>
        <w:t>asp_sernovodsk@mail.ru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6F001F">
        <w:rPr>
          <w:color w:val="000000"/>
          <w:sz w:val="28"/>
          <w:szCs w:val="28"/>
        </w:rPr>
        <w:t>023 года по 01.11.2023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25784"/>
    <w:rsid w:val="00066C96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6F001F"/>
    <w:rsid w:val="0071402D"/>
    <w:rsid w:val="00725784"/>
    <w:rsid w:val="007E11BE"/>
    <w:rsid w:val="007E574F"/>
    <w:rsid w:val="007F6C13"/>
    <w:rsid w:val="0083422D"/>
    <w:rsid w:val="00871B6D"/>
    <w:rsid w:val="00884EA7"/>
    <w:rsid w:val="008958EC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creator>user</dc:creator>
  <cp:lastModifiedBy>User</cp:lastModifiedBy>
  <cp:revision>2</cp:revision>
  <dcterms:created xsi:type="dcterms:W3CDTF">2023-09-20T05:45:00Z</dcterms:created>
  <dcterms:modified xsi:type="dcterms:W3CDTF">2023-09-20T05:45:00Z</dcterms:modified>
</cp:coreProperties>
</file>